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74C9E1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F5050">
        <w:rPr>
          <w:rFonts w:ascii="Azo Sans Md" w:hAnsi="Azo Sans Md" w:cstheme="minorHAnsi"/>
          <w:b/>
          <w:szCs w:val="24"/>
        </w:rPr>
        <w:t>261/2023</w:t>
      </w:r>
    </w:p>
    <w:p w14:paraId="1616DB90" w14:textId="4DB1F5C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F5050">
        <w:rPr>
          <w:rFonts w:ascii="Azo Sans Md" w:hAnsi="Azo Sans Md" w:cstheme="minorHAnsi"/>
          <w:szCs w:val="24"/>
        </w:rPr>
        <w:t>33.206/2023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FE1A9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95CA1">
        <w:rPr>
          <w:rFonts w:ascii="Azo Sans Lt" w:hAnsi="Azo Sans Lt" w:cstheme="minorHAnsi"/>
          <w:bCs/>
          <w:szCs w:val="24"/>
        </w:rPr>
        <w:t>POR LOTE</w:t>
      </w:r>
    </w:p>
    <w:p w14:paraId="7E9A5D0D" w14:textId="1943244B" w:rsidR="0063784D" w:rsidRPr="00554A56" w:rsidRDefault="004B3602" w:rsidP="007712B4">
      <w:pPr>
        <w:ind w:left="0" w:firstLine="0"/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E51F5" w:rsidRPr="00554A56">
        <w:rPr>
          <w:rFonts w:ascii="Azo Sans Md" w:hAnsi="Azo Sans Md" w:cstheme="minorHAnsi"/>
          <w:b/>
          <w:bCs/>
          <w:szCs w:val="24"/>
        </w:rPr>
        <w:t xml:space="preserve">CONTRATAÇÃO </w:t>
      </w:r>
      <w:r w:rsidR="00554A56" w:rsidRPr="00554A56">
        <w:rPr>
          <w:rFonts w:ascii="Azo Sans Md" w:hAnsi="Azo Sans Md" w:cstheme="minorHAnsi"/>
          <w:b/>
          <w:bCs/>
          <w:szCs w:val="24"/>
        </w:rPr>
        <w:t xml:space="preserve">de empresa especializada para prestar serviço de realização de Exames de imagens </w:t>
      </w:r>
      <w:r w:rsidR="004F5050">
        <w:rPr>
          <w:rFonts w:ascii="Azo Sans Md" w:hAnsi="Azo Sans Md" w:cstheme="minorHAnsi"/>
          <w:b/>
          <w:bCs/>
          <w:szCs w:val="24"/>
        </w:rPr>
        <w:t xml:space="preserve">e exames </w:t>
      </w:r>
      <w:r w:rsidR="00554A56" w:rsidRPr="00554A56">
        <w:rPr>
          <w:rFonts w:ascii="Azo Sans Md" w:hAnsi="Azo Sans Md" w:cstheme="minorHAnsi"/>
          <w:b/>
          <w:bCs/>
          <w:szCs w:val="24"/>
        </w:rPr>
        <w:t>com sedação</w:t>
      </w:r>
      <w:r w:rsidR="00554A56">
        <w:rPr>
          <w:rFonts w:ascii="Calibri Light" w:hAnsi="Calibri Light" w:cs="Courier New"/>
          <w:b/>
          <w:szCs w:val="24"/>
        </w:rPr>
        <w:t xml:space="preserve">, </w:t>
      </w:r>
      <w:r w:rsidR="00554A56" w:rsidRPr="00554A56">
        <w:rPr>
          <w:rFonts w:ascii="Azo Sans Lt" w:hAnsi="Azo Sans Lt" w:cstheme="minorHAnsi"/>
          <w:szCs w:val="24"/>
        </w:rPr>
        <w:t>para atender a demanda da Central de Regulação, Controle e Avaliação e Hospital Municipal Raul Sertã.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B27DDBB" w:rsidR="00102F5F" w:rsidRPr="000C1096" w:rsidRDefault="007A67F8" w:rsidP="003E7828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874019">
        <w:rPr>
          <w:rFonts w:ascii="Azo Sans Md" w:hAnsi="Azo Sans Md" w:cstheme="minorHAnsi"/>
          <w:sz w:val="22"/>
          <w:szCs w:val="22"/>
        </w:rPr>
        <w:t>261</w:t>
      </w:r>
      <w:r w:rsidR="00554A56">
        <w:rPr>
          <w:rFonts w:ascii="Azo Sans Md" w:hAnsi="Azo Sans Md" w:cstheme="minorHAnsi"/>
          <w:sz w:val="22"/>
          <w:szCs w:val="22"/>
        </w:rPr>
        <w:t>/2023</w:t>
      </w:r>
      <w:r w:rsidR="003E782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E782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E782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</w:t>
      </w:r>
      <w:r w:rsidR="003E7828">
        <w:rPr>
          <w:rFonts w:ascii="Azo Sans Lt" w:hAnsi="Azo Sans Lt" w:cstheme="minorHAnsi"/>
          <w:sz w:val="22"/>
          <w:szCs w:val="22"/>
        </w:rPr>
        <w:t xml:space="preserve"> </w:t>
      </w:r>
      <w:r w:rsidR="00BE51F5">
        <w:rPr>
          <w:rFonts w:ascii="Azo Sans Md" w:hAnsi="Azo Sans Md"/>
          <w:sz w:val="22"/>
          <w:szCs w:val="22"/>
        </w:rPr>
        <w:t>C</w:t>
      </w:r>
      <w:r w:rsidR="00BE51F5" w:rsidRPr="006948E9">
        <w:rPr>
          <w:rFonts w:ascii="Azo Sans Md" w:hAnsi="Azo Sans Md"/>
          <w:sz w:val="22"/>
          <w:szCs w:val="22"/>
        </w:rPr>
        <w:t xml:space="preserve">ONTRATAÇÃO </w:t>
      </w:r>
      <w:r w:rsidR="003E7828" w:rsidRPr="006948E9">
        <w:rPr>
          <w:rFonts w:ascii="Azo Sans Md" w:hAnsi="Azo Sans Md"/>
          <w:sz w:val="22"/>
          <w:szCs w:val="22"/>
        </w:rPr>
        <w:t xml:space="preserve">de empresa especializada, para prestar </w:t>
      </w:r>
      <w:r w:rsidR="003E7828" w:rsidRPr="00905963">
        <w:rPr>
          <w:rFonts w:ascii="Azo Sans Md" w:hAnsi="Azo Sans Md"/>
          <w:sz w:val="22"/>
          <w:szCs w:val="22"/>
          <w:u w:val="single"/>
        </w:rPr>
        <w:t>serviço</w:t>
      </w:r>
      <w:r w:rsidR="003E7828" w:rsidRPr="006948E9">
        <w:rPr>
          <w:rFonts w:ascii="Azo Sans Md" w:hAnsi="Azo Sans Md"/>
          <w:sz w:val="22"/>
          <w:szCs w:val="22"/>
        </w:rPr>
        <w:t xml:space="preserve"> de realização de Exames de imagens </w:t>
      </w:r>
      <w:r w:rsidR="00874019">
        <w:rPr>
          <w:rFonts w:ascii="Azo Sans Md" w:hAnsi="Azo Sans Md"/>
          <w:sz w:val="22"/>
          <w:szCs w:val="22"/>
        </w:rPr>
        <w:t xml:space="preserve">e exames </w:t>
      </w:r>
      <w:r w:rsidR="003E7828" w:rsidRPr="006948E9">
        <w:rPr>
          <w:rFonts w:ascii="Azo Sans Md" w:hAnsi="Azo Sans Md"/>
          <w:sz w:val="22"/>
          <w:szCs w:val="22"/>
        </w:rPr>
        <w:t>com sedação</w:t>
      </w:r>
      <w:r w:rsidR="003E7828">
        <w:rPr>
          <w:rFonts w:ascii="Calibri Light" w:hAnsi="Calibri Light" w:cs="Courier New"/>
          <w:b/>
        </w:rPr>
        <w:t xml:space="preserve">, </w:t>
      </w:r>
      <w:r w:rsidR="003E7828" w:rsidRPr="006948E9">
        <w:rPr>
          <w:rFonts w:ascii="Azo Sans Lt" w:hAnsi="Azo Sans Lt"/>
          <w:sz w:val="22"/>
          <w:szCs w:val="22"/>
        </w:rPr>
        <w:t>para atender a demanda da Central de Regulação, Controle e Avaliação e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1340" w:type="dxa"/>
        <w:tblInd w:w="-1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5528"/>
        <w:gridCol w:w="851"/>
        <w:gridCol w:w="1134"/>
        <w:gridCol w:w="708"/>
        <w:gridCol w:w="993"/>
        <w:gridCol w:w="708"/>
      </w:tblGrid>
      <w:tr w:rsidR="00D943ED" w:rsidRPr="00D943ED" w14:paraId="7AFB45FA" w14:textId="77777777" w:rsidTr="00BE0923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39ED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6"/>
                <w:szCs w:val="16"/>
              </w:rPr>
              <w:t>ITEM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F248C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CATSER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9D477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CF9E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6"/>
                <w:szCs w:val="16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1B9F0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U/C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0859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QTDE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2834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PREÇO</w:t>
            </w:r>
          </w:p>
        </w:tc>
      </w:tr>
      <w:tr w:rsidR="00D943ED" w:rsidRPr="00D943ED" w14:paraId="7EA3E47D" w14:textId="77777777" w:rsidTr="00BE0923">
        <w:trPr>
          <w:trHeight w:val="38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88807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71FEE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0A774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4FD9C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15DF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E01CD" w14:textId="77777777" w:rsidR="00D943ED" w:rsidRPr="00D943ED" w:rsidRDefault="00D943ED" w:rsidP="008C6ED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7DDA1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UNITÁRIO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E4041" w14:textId="77777777" w:rsidR="00D943ED" w:rsidRPr="00D943ED" w:rsidRDefault="00D943ED" w:rsidP="008C6EDE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D943ED">
              <w:rPr>
                <w:rFonts w:ascii="Calibri" w:hAnsi="Calibri"/>
                <w:b/>
                <w:sz w:val="18"/>
                <w:szCs w:val="18"/>
              </w:rPr>
              <w:t>TOTAL</w:t>
            </w:r>
          </w:p>
        </w:tc>
      </w:tr>
      <w:tr w:rsidR="00D943ED" w14:paraId="31F433E0" w14:textId="77777777" w:rsidTr="00D943ED">
        <w:trPr>
          <w:trHeight w:hRule="exact" w:val="465"/>
        </w:trPr>
        <w:tc>
          <w:tcPr>
            <w:tcW w:w="113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17862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LOTE 1 – ANGIOTOMOGRAFIA E TOMOGRAFIA DO CORAÇÃO</w:t>
            </w:r>
          </w:p>
        </w:tc>
      </w:tr>
      <w:tr w:rsidR="00D943ED" w14:paraId="4A9EE3CB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6DDF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DC91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A693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abdômen superior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638C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E9500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021C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8C650" w14:textId="050A99D8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B23E" w14:textId="02BCB556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571E976C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5B278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C89A0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8567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membro inferior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2CF29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20C6B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4B5F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67EF" w14:textId="4091B5E4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0F4C" w14:textId="1C854AC2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2E4AFE0B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E8A5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D6AF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8E220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membro superior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A458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78B8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FFE3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48786" w14:textId="30FBCC43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FF447" w14:textId="46D7F76A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196A6AD5" w14:textId="77777777" w:rsidTr="00BE0923">
        <w:trPr>
          <w:trHeight w:hRule="exact" w:val="55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0B2F5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E1501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8A374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pelve / bacia / abdômen inferior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355B0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EB6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67B2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1338" w14:textId="663B6583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F396B" w14:textId="0FB241C9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4D4507C6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2042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F4444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AB8B2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tórax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C7642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1838B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1C80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22C66" w14:textId="449284C6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0CFD" w14:textId="43FC8815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65DAD13A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03CE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6DD9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0998A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do crânio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F243E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E2195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40C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0B848" w14:textId="49FD5389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7F84" w14:textId="167A9AAB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67A85062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99C0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78FC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5171E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do pescoço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9CE3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372C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70C9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BD873" w14:textId="788C5B2C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B7F88" w14:textId="3B92AB02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1C67FD7D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A07C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98990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5552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aorta torácica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8F5DF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1FA3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8FD3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62CD" w14:textId="04B747AB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2172" w14:textId="064519BB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29EB2677" w14:textId="77777777" w:rsidTr="00BE0923">
        <w:trPr>
          <w:trHeight w:hRule="exact"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46D9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E0BA1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11966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Angiotomografia computadorizada de aorta abdominal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825E9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3CE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3AEB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50A69" w14:textId="23F8CDA9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D2B19" w14:textId="1AF6A51D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10468803" w14:textId="77777777" w:rsidTr="00BE0923">
        <w:trPr>
          <w:trHeight w:val="38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F688A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A50A5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B3F8" w14:textId="77777777" w:rsidR="00D943ED" w:rsidRDefault="00D943ED" w:rsidP="00D943ED">
            <w:pPr>
              <w:pStyle w:val="TableContents"/>
              <w:jc w:val="both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Tomografia computadorizada de coração/cardíaca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E566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52549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45A4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934AE" w14:textId="0328FF6A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6E908" w14:textId="56DB299F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29CE6B64" w14:textId="77777777" w:rsidTr="00D943ED">
        <w:trPr>
          <w:trHeight w:val="570"/>
        </w:trPr>
        <w:tc>
          <w:tcPr>
            <w:tcW w:w="1063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CA617" w14:textId="77777777" w:rsidR="00D943ED" w:rsidRDefault="00D943ED" w:rsidP="008C6EDE">
            <w:pPr>
              <w:pStyle w:val="TableContents"/>
              <w:spacing w:after="0" w:line="240" w:lineRule="auto"/>
              <w:jc w:val="right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TOTAL LOTE 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B9BD" w14:textId="30D8A7BC" w:rsidR="00D943ED" w:rsidRDefault="00D943ED" w:rsidP="008C6EDE">
            <w:pPr>
              <w:pStyle w:val="Standard"/>
              <w:spacing w:after="0" w:line="240" w:lineRule="auto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D943ED" w14:paraId="21A933F2" w14:textId="77777777" w:rsidTr="00D943ED">
        <w:trPr>
          <w:trHeight w:hRule="exact" w:val="405"/>
        </w:trPr>
        <w:tc>
          <w:tcPr>
            <w:tcW w:w="1134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AAC19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LOTE 2 - BERA COM SEDAÇÃO</w:t>
            </w:r>
          </w:p>
        </w:tc>
      </w:tr>
      <w:tr w:rsidR="00D943ED" w14:paraId="3B0F3E87" w14:textId="77777777" w:rsidTr="00BE0923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7DF0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54C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7595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7220C" w14:textId="77777777" w:rsidR="00D943ED" w:rsidRDefault="00D943ED" w:rsidP="008C6EDE">
            <w:pPr>
              <w:pStyle w:val="TableContents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Bera com sedação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F257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AE1F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D626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21F15" w14:textId="02A7A228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5A12" w14:textId="74047740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41C5F7D1" w14:textId="77777777" w:rsidTr="00D943ED">
        <w:trPr>
          <w:trHeight w:val="450"/>
        </w:trPr>
        <w:tc>
          <w:tcPr>
            <w:tcW w:w="1134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EA0A7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LOTE 3 – ELETROENCEFALOGRAMA COM SEDAÇÃO</w:t>
            </w:r>
          </w:p>
        </w:tc>
      </w:tr>
      <w:tr w:rsidR="00D943ED" w14:paraId="7C2FBD68" w14:textId="77777777" w:rsidTr="00BE0923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DBE6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F1A1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6912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2769E" w14:textId="77777777" w:rsidR="00D943ED" w:rsidRDefault="00D943ED" w:rsidP="008C6EDE">
            <w:pPr>
              <w:pStyle w:val="TableContents"/>
              <w:rPr>
                <w:rFonts w:ascii="Calibri Light" w:hAnsi="Calibri Light"/>
                <w:sz w:val="23"/>
                <w:szCs w:val="23"/>
              </w:rPr>
            </w:pPr>
            <w:r>
              <w:rPr>
                <w:rFonts w:ascii="Calibri Light" w:hAnsi="Calibri Light"/>
                <w:sz w:val="23"/>
                <w:szCs w:val="23"/>
              </w:rPr>
              <w:t>Eletroencefalograma (com sedação)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D7006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Bahnschrift SemiCondensed"/>
                <w:sz w:val="23"/>
                <w:szCs w:val="23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F9436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Unidade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5A32D" w14:textId="77777777" w:rsidR="00D943ED" w:rsidRDefault="00D943ED" w:rsidP="008C6EDE">
            <w:pPr>
              <w:pStyle w:val="TableContents"/>
              <w:spacing w:after="0" w:line="24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1BABB" w14:textId="6A5FBE39" w:rsidR="00D943ED" w:rsidRDefault="00D943ED" w:rsidP="008C6EDE">
            <w:pPr>
              <w:pStyle w:val="Standard"/>
              <w:spacing w:after="0" w:line="240" w:lineRule="auto"/>
              <w:jc w:val="center"/>
              <w:rPr>
                <w:rFonts w:cs="Calibri"/>
                <w:sz w:val="23"/>
                <w:szCs w:val="23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796B" w14:textId="761177BB" w:rsidR="00D943ED" w:rsidRDefault="00D943ED" w:rsidP="008C6EDE">
            <w:pPr>
              <w:pStyle w:val="Standard"/>
              <w:spacing w:after="0" w:line="240" w:lineRule="auto"/>
              <w:jc w:val="center"/>
              <w:rPr>
                <w:sz w:val="23"/>
                <w:szCs w:val="23"/>
              </w:rPr>
            </w:pPr>
          </w:p>
        </w:tc>
      </w:tr>
      <w:tr w:rsidR="00D943ED" w14:paraId="71058ADA" w14:textId="77777777" w:rsidTr="00D943ED">
        <w:trPr>
          <w:trHeight w:val="628"/>
        </w:trPr>
        <w:tc>
          <w:tcPr>
            <w:tcW w:w="1063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2402F" w14:textId="77777777" w:rsidR="00D943ED" w:rsidRDefault="00D943ED" w:rsidP="008C6EDE">
            <w:pPr>
              <w:pStyle w:val="TableContents"/>
              <w:spacing w:after="0" w:line="240" w:lineRule="auto"/>
              <w:jc w:val="right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TOTAL LOTE 2 E 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51939" w14:textId="172B37C6" w:rsidR="00D943ED" w:rsidRDefault="00D943ED" w:rsidP="008C6EDE">
            <w:pPr>
              <w:pStyle w:val="Standard"/>
              <w:spacing w:after="0" w:line="240" w:lineRule="auto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943ED" w14:paraId="21381E67" w14:textId="77777777" w:rsidTr="00D943ED">
        <w:trPr>
          <w:trHeight w:val="454"/>
        </w:trPr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CC3CE" w14:textId="46090256" w:rsidR="00D943ED" w:rsidRDefault="00D943ED" w:rsidP="008C6EDE">
            <w:pPr>
              <w:pStyle w:val="Standard"/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 DE TODOS OS LOTES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0A45C" w14:textId="77777777" w:rsidR="00D943ED" w:rsidRDefault="00D943ED" w:rsidP="008C6EDE">
            <w:pPr>
              <w:pStyle w:val="Standard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670E0DE6" w14:textId="70075DB3" w:rsidR="00D943ED" w:rsidRDefault="00D943ED" w:rsidP="008C6EDE">
            <w:pPr>
              <w:pStyle w:val="Standard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44C5BD0F" w14:textId="4EF3B782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A2FDD0F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49407C4A" w14:textId="77777777" w:rsidR="00BE0923" w:rsidRPr="000C1096" w:rsidRDefault="00BE0923" w:rsidP="007A67F8">
      <w:pPr>
        <w:rPr>
          <w:rFonts w:ascii="Azo Sans Lt" w:hAnsi="Azo Sans Lt" w:cstheme="minorHAnsi"/>
          <w:b/>
          <w:sz w:val="22"/>
        </w:rPr>
      </w:pPr>
    </w:p>
    <w:p w14:paraId="0B730D2D" w14:textId="49ECF5AE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299E30A" w14:textId="77777777" w:rsidR="00BE0923" w:rsidRPr="000C1096" w:rsidRDefault="00BE0923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6C246C89" w14:textId="77777777" w:rsidR="00BE51F5" w:rsidRDefault="00BE51F5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692FDC54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04EDD7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BE51F5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0ECE8A00" w14:textId="04A7AD69" w:rsidR="00A31884" w:rsidRDefault="00A3188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FB44028" w14:textId="77777777" w:rsidR="00BE0923" w:rsidRPr="000C1096" w:rsidRDefault="00BE092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3360DC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............................................................................., ........, ................................... de 202</w:t>
      </w:r>
      <w:r w:rsidR="003E7828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554A56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AC37" w14:textId="77777777" w:rsidR="0096167E" w:rsidRDefault="0096167E" w:rsidP="007A67F8">
      <w:r>
        <w:separator/>
      </w:r>
    </w:p>
  </w:endnote>
  <w:endnote w:type="continuationSeparator" w:id="0">
    <w:p w14:paraId="7732B842" w14:textId="77777777" w:rsidR="0096167E" w:rsidRDefault="0096167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219E4" w14:textId="77777777" w:rsidR="0096167E" w:rsidRDefault="0096167E" w:rsidP="007A67F8">
      <w:r>
        <w:separator/>
      </w:r>
    </w:p>
  </w:footnote>
  <w:footnote w:type="continuationSeparator" w:id="0">
    <w:p w14:paraId="597D35EC" w14:textId="77777777" w:rsidR="0096167E" w:rsidRDefault="0096167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A066" w14:textId="73F570AD" w:rsidR="00554A56" w:rsidRPr="00D439F0" w:rsidRDefault="00005FB6" w:rsidP="00554A56">
    <w:pPr>
      <w:suppressAutoHyphens/>
      <w:ind w:left="-142" w:firstLine="0"/>
      <w:rPr>
        <w:rFonts w:ascii="Arial" w:hAnsi="Arial" w:cs="Arial"/>
        <w:sz w:val="16"/>
        <w:szCs w:val="18"/>
      </w:rPr>
    </w:pPr>
    <w:bookmarkStart w:id="0" w:name="_Hlk103076390"/>
    <w:r>
      <w:rPr>
        <w:rFonts w:eastAsia="Calibri"/>
        <w:noProof/>
        <w:szCs w:val="24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CA4C068" wp14:editId="774F4AF2">
              <wp:simplePos x="0" y="0"/>
              <wp:positionH relativeFrom="column">
                <wp:posOffset>3969385</wp:posOffset>
              </wp:positionH>
              <wp:positionV relativeFrom="paragraph">
                <wp:posOffset>194945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776079C" w14:textId="77777777" w:rsidR="00005FB6" w:rsidRDefault="00005FB6" w:rsidP="00005FB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33.206/2023</w:t>
                          </w:r>
                        </w:p>
                        <w:p w14:paraId="760EBD7E" w14:textId="77777777" w:rsidR="00005FB6" w:rsidRDefault="00005FB6" w:rsidP="00005FB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Overflow="clip" horzOverflow="clip"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A4C068" id="Retângulo 3" o:spid="_x0000_s1026" style="position:absolute;left:0;text-align:left;margin-left:312.55pt;margin-top:15.35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" strokeweight=".26mm">
              <v:stroke joinstyle="round"/>
              <v:path arrowok="t"/>
              <v:textbox>
                <w:txbxContent>
                  <w:p w14:paraId="2776079C" w14:textId="77777777" w:rsidR="00005FB6" w:rsidRDefault="00005FB6" w:rsidP="00005FB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33.206/2023</w:t>
                    </w:r>
                  </w:p>
                  <w:p w14:paraId="760EBD7E" w14:textId="77777777" w:rsidR="00005FB6" w:rsidRDefault="00005FB6" w:rsidP="00005FB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54A56">
      <w:rPr>
        <w:rFonts w:ascii="Arial" w:hAnsi="Arial" w:cs="Arial"/>
        <w:noProof/>
        <w:sz w:val="16"/>
        <w:szCs w:val="18"/>
      </w:rPr>
      <w:drawing>
        <wp:inline distT="0" distB="0" distL="0" distR="0" wp14:anchorId="1B5F7D35" wp14:editId="3C89FBD5">
          <wp:extent cx="3708400" cy="93916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FB6"/>
    <w:rsid w:val="00031E32"/>
    <w:rsid w:val="00045F5A"/>
    <w:rsid w:val="000550BD"/>
    <w:rsid w:val="00083679"/>
    <w:rsid w:val="00095CA1"/>
    <w:rsid w:val="000C1096"/>
    <w:rsid w:val="000D667B"/>
    <w:rsid w:val="00102F5F"/>
    <w:rsid w:val="0012031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E7828"/>
    <w:rsid w:val="00446624"/>
    <w:rsid w:val="004A3748"/>
    <w:rsid w:val="004A629C"/>
    <w:rsid w:val="004B28C9"/>
    <w:rsid w:val="004B3602"/>
    <w:rsid w:val="004C366B"/>
    <w:rsid w:val="004F5050"/>
    <w:rsid w:val="005013DA"/>
    <w:rsid w:val="0054306A"/>
    <w:rsid w:val="00554A56"/>
    <w:rsid w:val="005C7FAA"/>
    <w:rsid w:val="00630CF9"/>
    <w:rsid w:val="0063784D"/>
    <w:rsid w:val="00642D71"/>
    <w:rsid w:val="00652EAA"/>
    <w:rsid w:val="0065673B"/>
    <w:rsid w:val="0070659C"/>
    <w:rsid w:val="0071624B"/>
    <w:rsid w:val="00723E9F"/>
    <w:rsid w:val="00752515"/>
    <w:rsid w:val="00765D44"/>
    <w:rsid w:val="007712B4"/>
    <w:rsid w:val="007A67F8"/>
    <w:rsid w:val="007B5CD0"/>
    <w:rsid w:val="007C49D4"/>
    <w:rsid w:val="007D6CFC"/>
    <w:rsid w:val="008129E2"/>
    <w:rsid w:val="008565E4"/>
    <w:rsid w:val="00866B9B"/>
    <w:rsid w:val="00874019"/>
    <w:rsid w:val="008A07A4"/>
    <w:rsid w:val="008A4FEE"/>
    <w:rsid w:val="008C07EA"/>
    <w:rsid w:val="008C5025"/>
    <w:rsid w:val="008E5349"/>
    <w:rsid w:val="00901291"/>
    <w:rsid w:val="009041BF"/>
    <w:rsid w:val="00905963"/>
    <w:rsid w:val="00930076"/>
    <w:rsid w:val="0094777A"/>
    <w:rsid w:val="0096167E"/>
    <w:rsid w:val="00974A2C"/>
    <w:rsid w:val="009F43E3"/>
    <w:rsid w:val="00A11166"/>
    <w:rsid w:val="00A31884"/>
    <w:rsid w:val="00A62F5A"/>
    <w:rsid w:val="00A75B9A"/>
    <w:rsid w:val="00B659CB"/>
    <w:rsid w:val="00B77E71"/>
    <w:rsid w:val="00B8036D"/>
    <w:rsid w:val="00BA5E81"/>
    <w:rsid w:val="00BE0923"/>
    <w:rsid w:val="00BE4605"/>
    <w:rsid w:val="00BE51F5"/>
    <w:rsid w:val="00BF5CD1"/>
    <w:rsid w:val="00BF7745"/>
    <w:rsid w:val="00C6759F"/>
    <w:rsid w:val="00C776CB"/>
    <w:rsid w:val="00CE7D0D"/>
    <w:rsid w:val="00D05146"/>
    <w:rsid w:val="00D0557C"/>
    <w:rsid w:val="00D510B4"/>
    <w:rsid w:val="00D577F2"/>
    <w:rsid w:val="00D943ED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D943ED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TableContents">
    <w:name w:val="Table Contents"/>
    <w:basedOn w:val="Standard"/>
    <w:rsid w:val="00D943E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441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59</cp:revision>
  <cp:lastPrinted>2022-01-13T14:58:00Z</cp:lastPrinted>
  <dcterms:created xsi:type="dcterms:W3CDTF">2021-05-27T14:26:00Z</dcterms:created>
  <dcterms:modified xsi:type="dcterms:W3CDTF">2023-12-11T13:40:00Z</dcterms:modified>
</cp:coreProperties>
</file>